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EE9" w:rsidRPr="007744C2" w:rsidRDefault="00DB6EE9" w:rsidP="00DB6EE9">
      <w:pPr>
        <w:spacing w:before="100"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Постановление Кабинета Министров Республики Татарстан от 18.01.2007 № 9</w:t>
      </w:r>
    </w:p>
    <w:p w:rsidR="00DB6EE9" w:rsidRPr="007744C2" w:rsidRDefault="0070678B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137.75pt;height:18.15pt" o:ole="">
            <v:imagedata r:id="rId4" o:title=""/>
          </v:shape>
          <w:control r:id="rId5" w:name="DefaultOcxName" w:shapeid="_x0000_i1028"/>
        </w:object>
      </w:r>
    </w:p>
    <w:p w:rsidR="00DB6EE9" w:rsidRPr="007744C2" w:rsidRDefault="0070678B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tooltip="Перейти в конец документа" w:history="1">
        <w:r w:rsidR="00DB6EE9" w:rsidRPr="007744C2">
          <w:rPr>
            <w:rFonts w:ascii="Times New Roman" w:eastAsia="Times New Roman" w:hAnsi="Times New Roman" w:cs="Times New Roman"/>
            <w:color w:val="CCCCCC"/>
            <w:sz w:val="24"/>
            <w:szCs w:val="24"/>
            <w:lang w:eastAsia="ru-RU"/>
          </w:rPr>
          <w:t>▼</w:t>
        </w:r>
      </w:hyperlink>
    </w:p>
    <w:p w:rsidR="00DB6EE9" w:rsidRPr="007744C2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Постановление Кабинета Министров Республики Татарстан</w:t>
      </w: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br/>
        <w:t>от 18 января 2007 г. N 9</w:t>
      </w: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br/>
        <w:t>"О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образования"</w:t>
      </w:r>
    </w:p>
    <w:p w:rsidR="00DB6EE9" w:rsidRPr="007744C2" w:rsidRDefault="00DB6EE9" w:rsidP="00DB6EE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(В редакции Постановления Кабинета Министров Республики Татарстан от 24.03.2017 № 179)</w:t>
      </w:r>
    </w:p>
    <w:p w:rsidR="00DB6EE9" w:rsidRPr="007744C2" w:rsidRDefault="00DB6EE9" w:rsidP="00DB6EE9">
      <w:pPr>
        <w:spacing w:before="24" w:after="24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реализации статьи 65 Федерального закона от 29 декабря 2012 года N 273-ФЗ "Об образовании в Российской Федерации" Кабинет Министров Республики Татарстан постановляет: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Утвердить прилагаемое Положение о порядке обращения за компенсацией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и порядке ее выплаты.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Министерству финансов Республики Татарстан осуществлять финансовое обеспечение расходов по выплате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за счет средств бюджета Республики Татарстан в пределах ассигнований, выделенных на эти цели.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Определить, что средний размер родительской платы за присмотр и уход за ребенком в государственных, муниципальных образовательных учреждениях, реализующих образовательную программу дошкольного образования, устанавливается ежегодно постановлением Кабинета Министров Республики Татарстан.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Утратил силу.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4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21 мая 2014 г. N 338 в пункт 5 настоящего постановления внесены изменения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в предыдущей редакции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Министерству труда, занятости и социальной защиты Республики Татарстан: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Министерством образования и науки Республики Татарстан и главами муниципальных районов и городских округов обеспечить проведение соответствующей разъяснительной работы с населением;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заключение договоров между отделениями Республиканского центра материальной помощи (компенсационных выплат) или ГКУ "Республиканский центр материальной помощи (компенсационных выплат) и муниципальными образованиями об информационном взаимодействии.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Контроль за исполнением настоящего постановления возложить на Министерство труда, занятости и социальной защиты Республики Татарстан.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Премьер-министр</w:t>
      </w:r>
    </w:p>
    <w:tbl>
      <w:tblPr>
        <w:tblW w:w="0" w:type="auto"/>
        <w:tblInd w:w="108" w:type="dxa"/>
        <w:tblLook w:val="04A0"/>
      </w:tblPr>
      <w:tblGrid>
        <w:gridCol w:w="6241"/>
        <w:gridCol w:w="3222"/>
      </w:tblGrid>
      <w:tr w:rsidR="00DB6EE9" w:rsidRPr="007744C2" w:rsidTr="00DB6EE9">
        <w:tc>
          <w:tcPr>
            <w:tcW w:w="66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Республики Татарстан</w:t>
            </w:r>
          </w:p>
        </w:tc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Р.Н.Минниханов</w:t>
            </w:r>
            <w:proofErr w:type="spellEnd"/>
          </w:p>
        </w:tc>
      </w:tr>
    </w:tbl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Постановлением КМ РТ от 31 августа 2013 г. N 620 в настоящее Положение внесены изменения, вступающие в силу с 1 сентября 2013 года 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Положения в предыдущей редакции</w:t>
      </w:r>
    </w:p>
    <w:p w:rsidR="00DB6EE9" w:rsidRPr="007744C2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Положение</w:t>
      </w: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br/>
        <w:t>о порядке обращения за компенсацией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и порядке ее выплаты</w:t>
      </w: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br/>
        <w:t>(утв. постановлением КМ РТ от 18 января 2007 г. N 9)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I. Общие положения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Настоящее Положение регламентирует порядок и условия назначения и выплаты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расположенных на территории Республики Татарстан (далее - компенсация).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Утратил силу.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2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21 мая 2014 г. N 338 в пункт 3 настоящего Положения внесены изменения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в предыдущей редакции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Решение о предоставлении компенсации принимается отделениями Республиканского центра материальной помощи (компенсационных выплат).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21 мая 2014 г. N 338 в пункт 4 настоящего Положения внесены изменения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в предыдущей редакции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Размер компенсации рассчитывается по формуле: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="24" w:after="24" w:line="240" w:lineRule="auto"/>
        <w:ind w:firstLine="69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- размер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образования;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 - процент от родительской платы за присмотр и уход за ребенком в государственных и муниципальных образовательных организациях, реализующих образовательную программу дошкольного образования в Республике Татарстан, который равен: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 процентам - на первого ребенка;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50 процентам - на второго ребенка;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70 процентам - на третьего ребенка и последующих детей в семье;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- средний размер родительской платы за присмотр и уход за ребенком в государственных и муниципальных образовательных организациях, реализующих образовательную программу дошкольного образования в Республике Татарстан, устанавливаемый в зависимости от количества часов работы дошкольной образовательной организации и возраста ребенка.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 зачислении ребенка в группу дошкольной образовательной организации, не соответствующую его возрасту, размер компенсации рассчитывается исходя из среднего размера родительской платы, применяемого для группы, посещаемой ребенком.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непосещении ребенком дошкольного учреждения расчет компенсации производится исходя из среднего размера родительской платы за присмотр и уход за ребенком в государственных и муниципальных образовательных организациях, реализующих образовательную программу дошкольного образования в Республике Татарстан, и фактически внесенной родительской платы в части обеспечения расходов на продукты питания с учетом дней посещения.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21 мая 2014 г. N 338 пункт 5 настоящего Положения изложен в новой редакции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в предыдущей редакции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При определении размера компенсации в семье учитываются: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дети, находящиеся на иждивении и не достигшие 18-летнего возраста;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 в возрасте от 18 до 23 лет (не состоящие в браке), обучающиеся по очной форме обучения, независимо от факта совместного проживания с родителями;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проживающие в семье пасынки и падчерицы, если они не учтены в семье другого родителя;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дети, переданные под опеку (попечительство) в данную семью по договору об осуществлении опеки или попечительства, в том числе по договору о приемной семье.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Не учитываются в семье дети: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отношении которых оба родителя (родитель - в неполной семье) лишены родительских прав;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находящиеся на полном государственном обеспечении.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II. Порядок обращения за компенсацией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21 мая 2014 г. N 338 в пункт 7 настоящего Положения внесены изменения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в предыдущей редакции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Компенсация назначается и выплачивается законному представителю (родителю, усыновителю, опекуну) (далее - заявитель), заключившему договор с образовательной организацией и внесшему родительскую плату за присмотр и уход за ребенком в соответствующую образовательную организацию, реализующую основную образовательную программу дошкольного образования.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Конституционного суда РТ от 27 мая 2016 г. N 68-П пункт 8 настоящего Положения признан соответствующим Конституции Республики Татарстан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24 марта 2017 г. N 179 пункт 8 настоящего Положения изложен в новой редакции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в предыдущей редакции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Для получения компенсации заявитель представляет в отделение Республиканского центра материальной помощи (компенсационных выплат) по месту жительства (пребывания, в случае если у заявителя не имеется регистрации по месту жительства) на территории Республики Татарстан, а для граждан, не зарегистрированных на территории Республики Татарстан, - по месту регистрации соответствующей образовательной организации следующие документы: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заявление о назначении компенсации с указанием реквизитов лицевого счета, открытого в банке или иной кредитной организации (при получении компенсации через банк или иную кредитную организацию);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копию свидетельства о рождении (усыновлении) ребенка, на которого назначается компенсация, - в случаях государственной регистрации рождения ребенка (детей) за пределами Республики Татарстан;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копию свидетельства о рождении (усыновлении) ребенка (детей), учтенного в составе семьи заявителя в соответствии с пунктом 5 Положения, рожденного ранее ребенка, на которого назначается компенсация, - в случаях государственной регистрации рождения ребенка (детей) за пределами Республики Татарстан;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справку из образовательной организации об обучении детей в возрасте от 18 до 23 лет по очной форме обучения;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копию договора об устройстве ребенка в соответствующую образовательную организацию - для лиц, заключивших договор с дошкольной образовательной организацией до 30 сентября 2015 года;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 (копию документа), содержащий сведения о табельном номере ребенка (копию квитанции на оплату за присмотр и уход за ребенком в дошкольной образовательной организации), - для лиц, заключивших договор с дошкольной образовательной организацией до 30 сентября 2015 года;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копию доверенности, оформленной в соответствии с законодательством Российской Федерации, если заявление представляется доверенным лицом.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документов представляются с предъявлением оригиналов в случае, если они не заверены в соответствии с законодательством Российской Федерации.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Заявитель или лицо, уполномоченное им на основании доверенности, при обращении предъявляет документ, удостоверяющий личность.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24 марта 2017 г. N 179 пункт 8.1 настоящего Положения изложен в новой редакции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в предыдущей редакции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8.1. Отделение Республиканского центра материальной помощи (компенсационных выплат) получает на основании межведомственного запроса, в том числе в электронной форме с использованием системы межведомственного информационного взаимодействия: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государственной регистрации рождения (усыновления) ребенка, на которого назначается компенсация, - в случаях государственной регистрации рождения ребенка на территории Республики Татарстан;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государственной регистрации рождения (усыновления) ребенка (детей), учтенного в составе семьи заявителя в соответствии с пунктом 5 Положения, рожденного ранее ребенка, на которого назначается компенсация, - в случаях государственной регистрации рождения (усыновления) ребенка (детей) на территории Республики Татарстан;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об установлении над ребенком опеки;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передаче ребенка в приемную семью;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лишении получателя родительских прав или ограничении в родительских правах;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лице, заключившем договор об устройстве ребенка в соответствующую образовательную организацию, - для лиц, заключивших договор с дошкольной образовательной организацией после 30 сентября 2015 года;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табельном номере, указанном в квитанции на оплату за присмотр и уход за ребенком в образовательной организации, - для лиц, заключивших договор с дошкольной образовательной организацией после 30 сентября 2015 года.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целях получения компенсации заявитель или лицо, уполномоченное им на основании доверенности, вправе по своей инициативе представить в отделение Республиканского центра материальной помощи (компенсационных выплат) документы, содержащие сведения, указанные в настоящем пункте, в том числе в форме электронного документа.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21 мая 2014 г. N 338 пункт 9 настоящего Положения изложен в новой редакции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в предыдущей редакции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На основании представленных документов и сведений, указанных в пунктах 8 и 8.1 настоящего Положения, отделение Республиканского центра материальной помощи (компенсационных выплат) в 10-дневный срок, исчисляемый в рабочих днях, со дня регистрации заявления о назначении компенсации со всеми необходимыми документами принимает решение о назначении компенсации или об отказе в ее назначении и уведомляет заявителя о принятом решении, указанном им в заявлении одним из способов (письмом, смс-сообщением, электронной почтой).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III. Порядок назначения и выплаты компенсации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Компенсация назначается и выплачивается с месяца подачи заявления со всеми необходимыми документами.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Выплата компенсации осуществляется ежемесячно на основании сведений о родительской плате, представляемых уполномоченным органом муниципального образования, ответственным за ведение учета родительской платы в государственных и муниципальных образовательных учреждениях, и иными образовательными организациями, реализующими образовательную программу дошкольного образования.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Суммы компенсации перечисляются на банковские счета заявителей. Заявителям, которые по состоянию здоровья, в силу возраста, пешей или транспортной недоступности не имеют возможности открывать банковские счета и пользоваться ими, выплата (доставка) может осуществляться через организации связи либо иные осуществляющие доставку денежных выплат организации, с которыми заключены соответствующие договоры (контракты) в порядке, установленном действующим законодательством.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IV. Порядок финансирования расходов на выплату компенсации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21 мая 2014 г. N 338 в пункт 13 настоящего Положения внесены изменения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в предыдущей редакции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Уполномоченный орган муниципального образования, ответственный за ведение отчетности о родительской плате за присмотр и уход за ребенком в образовательной организации, иные образовательные организации, реализующие образовательную программу дошкольного образования, ежемесячно, до 1 числа месяца, следующего за отчетным, передают в электронном виде в формате согласно приложению к настоящему Положению реестр сведений о внесенной родительской плате за присмотр и уход за ребенком в образовательных организациях, реализующих образовательную программу дошкольного образования, в отделение Республиканского центра материальной помощи (компенсационных выплат).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Постановлением КМ РТ от 21 мая 2014 г. N 338 в пункт 14 настоящего Положения внесены изменения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в предыдущей редакции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Отделение Республиканского центра материальной помощи (компенсационных выплат) до 2 числа месяца, следующего за отчетным, направляет информацию в электронном виде о внесенной родительской плате за присмотр и уход за ребенком в соответствующих образовательных организациях в Республиканский центр материальной помощи (компенсационных выплат).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21 мая 2014 г. N 338 пункт 15 настоящего Положения изложен в новой редакции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в предыдущей редакции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Республиканский центр материальной помощи (компенсационных выплат) осуществляет проверку электронных реестров о внесенной родительской плате за присмотр и уход за ребенком в соответствующих образовательных организациях на предмет соответствия требованиям, установленным к формату и структуре файла.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обнаружения несоответствия электронный реестр о внесенной родительской плате не принимается.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Республиканский центр материальной помощи (компенсационных выплат) до 3 числа месяца, следующего за отчетным, формирует сводный реестр о внесенной родительской плате и направляет его в отделения Республиканского центра материальной помощи (компенсационных выплат).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 Республиканский центр материальной помощи (компенсационных выплат) до 8 числа месяца, следующего за отчетным, формирует сводную заявку на финансирование затрат на выплату компенсаций в разрезе муниципальных образований и направляет ее в Министерство финансов Республики Татарстан.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 Министерство финансов Республики Татарстан до 14 числа месяца выплаты осуществляет зачисление средств, необходимых на выплату компенсаций, на казначейский счет Министерства труда, занятости и социальной защиты Республики Татарстан.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 Министерство труда, занятости и социальной защиты Республики Татарстан до 15 числа месяца выплаты осуществляет зачисление средств на счет Республиканского центра материальной помощи (компенсационных выплат).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19. Республиканский центр материальной помощи (компенсационных выплат) перечисляет средства на выплату компенсаций уполномоченному кредитному учреждению для дальнейшего перечисления на лицевые счета граждан, организациям связи либо иным осуществляющим доставку денежных выплат организациям, с которыми заключены соответствующие договоры (контракты) в порядке, установленном действующим законодательством.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20. Утратил силу.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20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21. Утратил силу.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21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V. Заключительные положения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22. Заявление о назначении компенсации со всеми представленными документами и решение о назначении (отказе в назначении) компенсации хранятся в личном деле заявителя.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21 мая 2014 г. N 338 в пункт 23 настоящего Положения внесены изменения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в предыдущей редакции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23. Граждане несут ответственность за достоверность представленных сведений, а также подлинность документов, в которых они содержатся.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Заявление и документы (сведения), необходимые для назначения и получения компенсации, могут быть направлены в форме электронных документов. Заявления и документы, представляемые в форме электронных документов, подписываются электронной подписью в соответствии с законодательством Российской Федерации и представляются с использованием электронных носителей и (или) информационно-телекоммуникационных сетей общего пользования, включая информационно-телекоммуникационную сеть "Интернет".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заявления и документов (сведений), необходимых для получения компенсации, в форме электронных документов приравнивается к согласию такого заявителя с обработкой его персональных данных в целях и объеме, необходимых для назначения компенсации.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Предоставление гражданином неполных и (или) недостоверных сведений является основанием для отказа в назначении и выплате компенсации.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21 мая 2014 г. N 338 пункт 24 настоящего Положения изложен в новой редакции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в предыдущей редакции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24. Граждане обязаны извещать отделение Республиканского центра материальной помощи (компенсационных выплат), назначившее компенсацию, о наступлении обстоятельств, влекущих прекращение выплаты компенсации (смене образовательной организации, лишении родительских прав, прекращении действия договора об осуществлении опеки или попечительства, договора о приемной семье), и обстоятельств, влияющих на определение размера компенсации (обучение детей в возрасте от 18 до 23 лет по очной форме обучения, отчисление с очной формы обучения, смерть детей, указанных в подпункте "г" пункта 8 настоящего Положения, прекращение действия договора об осуществлении опеки или попечительства, договора о приемной семье в отношении детей, указанных в подпункте "г" пункта 8 настоящего Положения), не позднее 30 дней со дня наступления таких обстоятельств.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21 мая 2014 г. N 338 в пункт 25 настоящего Положения внесены изменения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пункта в предыдущей редакции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25. При наступлении обстоятельств, влекущих прекращение выплаты или изменение размера компенсации, выплата прекращается или размер компенсации изменяется с месяца, следующего за месяцем, в котором наступили соответствующие обстоятельства.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смене заявителем места жительства в пределах Республики Татарстан компенсация назначается отделением Республиканского центра материальной помощи (компенсационных выплат) по новому месту жительства (пребывания) с месяца, следующего за последним месяцем, в котором компенсация была произведена по прежнему месту жительства.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26. Сумма назначенной компенсации, не выплаченная получателю при жизни, включается в состав наследства и наследуется на общих основаниях, установленных законодательством Российской Федерации.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27. Организации независимо от организационно-правовой формы и ведомственной принадлежности несут ответственность за достоверность содержащихся в выданных документах сведений, необходимых для получения компенсации, в соответствии с законодательством Российской Федерации.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28. Суммы компенсации, неправомерно выплаченные заявителю вследствие представления документов с заведомо неверными сведениями, сокрытия данных, влияющих на право назначения компенсации, возмещаются им путем внесения на казначейский счет Республиканского центра материальной помощи (компенсационных выплат), а в случае спора взыскиваются в судебном порядке.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Излишне выплаченные заявителю суммы компенсации, в том числе вследствие ошибки, допущенной уполномоченным органом при их начислении, а также в случае возврата получателю излишне выплаченной суммы родительской платы, могут быть погашены за счет будущих сумм денежных выплат либо путем внесения на казначейский счет Республиканского центра материальной помощи (компенсационных выплат).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29. В случае обращения гражданина за получением нескольких видов мер социальной поддержки требуемые документы представляются в одном экземпляре и хранятся в одном личном деле.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21 мая 2014 г. N 338 настоящее Положение дополнено пунктом 30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30. Уполномоченные органы муниципального образования, ответственные за ведение отчетности о родительской плате за присмотр и уход за ребенком в образовательной организации, иные образовательные организации, реализующие образовательную программу дошкольного образования, несут в соответствии с законодательством ответственность за достоверность информации, содержащейся в реестре сведений о внесенной родительской плате за присмотр и уход за ребенком в образовательных организациях, реализующих образовательную программу дошкольного образования.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об изменениях: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Постановлением КМ РТ от 21 мая 2014 г. N 338 в настоящее приложение внесены изменения</w:t>
      </w:r>
    </w:p>
    <w:p w:rsidR="00DB6EE9" w:rsidRPr="007744C2" w:rsidRDefault="00DB6EE9" w:rsidP="00DB6E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См. текст приложения в предыдущей редакции</w:t>
      </w:r>
    </w:p>
    <w:p w:rsidR="00DB6EE9" w:rsidRPr="007744C2" w:rsidRDefault="00DB6EE9" w:rsidP="00DB6EE9">
      <w:pPr>
        <w:spacing w:after="0" w:line="240" w:lineRule="auto"/>
        <w:ind w:firstLine="69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</w:t>
      </w: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 Положению о порядке обращения за компенсацией</w:t>
      </w: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части родительской платы за присмотр и уход</w:t>
      </w: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 ребенком в образовательных организациях,</w:t>
      </w: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реализующих образовательную программу дошкольного</w:t>
      </w: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образования, и порядке ее выплаты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Формат и структура</w:t>
      </w: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br/>
        <w:t>реестра сведений о внесенной родительской плате за присмотр и уход за ребенком в образовательных организациях, реализующих образовательную программу дошкольного образования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Формат и структура реестра сведений о внесенной родительской плате за присмотр и уход за ребенком в соответствующих образовательных организациях уполномоченных органов муниципальных образований и иных образовательных организациях, реализующих образовательную программу дошкольного образования, следующие.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lastRenderedPageBreak/>
        <w:t>Формат имени файла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Имя файла формируется следующим образом: RYYYYMM.CCC, где: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 - префикс "R";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YYYY - год выгрузки;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MM - месяц выгрузки;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CCC - код отправителя.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передается в текстовом формате DOS (ОЕМ).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Структура записи файла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Первая строка файла - заголовок файла. Информация в заголовке файла должна быть представлена через разделитель (знак "точка с запятой") в строгой последовательности и заканчиваться разделителем. Поля заголовка и их порядок описаны в таблице 1. Формат даты и времени полный. Разделение групп разрядов полей "Общая сумма оплат" и "Количество оплат" недопустимо.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Таблица 1. Описание структуры заголовка файла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895"/>
        <w:gridCol w:w="2724"/>
        <w:gridCol w:w="2162"/>
        <w:gridCol w:w="2682"/>
      </w:tblGrid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параметра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Формат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Длина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Версия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5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Версия формата файла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 выгрузки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 (допустимы символы 0..9)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6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Период выгрузки. Формат YYYYMM, где YYYY - год выгрузки, MM - месяц выгрузки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отправителя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 (допустимы символы 0..9)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3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отправителя. Формат NNN - трехзначный код отправителя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учреждения отправителя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 (допустимы символы 0..9)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12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учреждения отправителя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КПП учреждения отправителя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 (допустимы символы 0..9)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9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КПП учреждения отправителя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учреждения отправителя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250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учреждения отправителя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и время создания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YYYYMMDDHHMMSS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14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и время создания файла (YYYY - год, MM - месяц, DD - число, HH - час, MM - минута, SS - секунда)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записей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Числовое поле, формат N 7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7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строк оплат в файле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сумма оплат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Числовое поле, формат N 15.2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15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сумма оплат в файле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Уникальный </w:t>
            </w: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код выгрузки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12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Уникальный код </w:t>
            </w: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выгрузки файла</w:t>
            </w:r>
          </w:p>
        </w:tc>
      </w:tr>
    </w:tbl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Вторая строка файла - запись, содержащая контрольную сумму файла (таблица 2).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Таблица 2. Описание записи контрольной суммы файла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947"/>
        <w:gridCol w:w="1655"/>
        <w:gridCol w:w="1937"/>
        <w:gridCol w:w="3924"/>
      </w:tblGrid>
      <w:tr w:rsidR="00DB6EE9" w:rsidRPr="007744C2" w:rsidTr="00DB6EE9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параметра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Формат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Длина</w:t>
            </w:r>
          </w:p>
        </w:tc>
        <w:tc>
          <w:tcPr>
            <w:tcW w:w="4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</w:t>
            </w:r>
          </w:p>
        </w:tc>
      </w:tr>
      <w:tr w:rsidR="00DB6EE9" w:rsidRPr="007744C2" w:rsidTr="00DB6EE9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сумма файла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Динамическая</w:t>
            </w:r>
          </w:p>
        </w:tc>
        <w:tc>
          <w:tcPr>
            <w:tcW w:w="4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сумма данных по записям файла для контроля целостности файла (алгоритм определения контрольной суммы закрыт, описан отдельно)</w:t>
            </w:r>
          </w:p>
        </w:tc>
      </w:tr>
    </w:tbl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Последующие строки файла содержат записи о внесенной родительской плате (таблица N 3).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spacing w:beforeAutospacing="1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Таблица 3. Описание структуры записей о внесенной родительской плате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918"/>
        <w:gridCol w:w="2493"/>
        <w:gridCol w:w="2196"/>
        <w:gridCol w:w="2856"/>
      </w:tblGrid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параметра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Формат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Длина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записи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27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уникальный код записи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начисления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DD.MM.YYYY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10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начисления родительской платы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ДДУ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11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образовательной организации (11 символов кода организации)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ДДУ (сокращенное)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250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образовательной организации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Лицевой счет ребенка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 (допустимы символы 0..9)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6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табельный номер ребенка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 ребенка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40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 ребенка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ребенка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20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ребенка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рождения ребенка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DD.MM.YYYY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10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рождения ребенка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Расчетный месяц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DD.MM.YYYY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фиксированная 10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расчетный месяц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документа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10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документа оплаты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Сумма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Числовое поле, формат N 15.2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15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сумма оплаты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оплаты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оплаты:</w:t>
            </w:r>
          </w:p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содержание</w:t>
            </w:r>
          </w:p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2 - питание</w:t>
            </w:r>
          </w:p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- 1 - полная оплата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дней посещения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дней фактического посещения </w:t>
            </w: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месяце, за который вносится родительская плата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Количество рабочих дней ДДУ в месяц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символьное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рабочих дней образовательной организации в месяц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ДДУ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числовое поле, формат N 3,1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3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 работы образовательной организации в день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 ребенка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числовое поле, формат N 1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1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возрастная группа</w:t>
            </w:r>
          </w:p>
        </w:tc>
      </w:tr>
      <w:tr w:rsidR="00DB6EE9" w:rsidRPr="007744C2" w:rsidTr="00DB6EE9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семье 3 и более детей</w:t>
            </w:r>
          </w:p>
        </w:tc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числовое поле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максимум 1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0 - в семье менее 3 детей</w:t>
            </w:r>
          </w:p>
          <w:p w:rsidR="00DB6EE9" w:rsidRPr="007744C2" w:rsidRDefault="00DB6EE9" w:rsidP="00DB6E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44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в семье 3 и более детей</w:t>
            </w:r>
          </w:p>
        </w:tc>
      </w:tr>
    </w:tbl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B6EE9" w:rsidRPr="007744C2" w:rsidRDefault="00DB6EE9" w:rsidP="00DB6EE9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Каждая запись в файле начинается с новой строки, записи для каждого ребенка должны располагаться через разделитель (знак "точка с запятой") в строгой последовательности, запись заканчивается разделителем. Формат даты полный - </w:t>
      </w:r>
      <w:proofErr w:type="spellStart"/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dd.mm.yyyy</w:t>
      </w:r>
      <w:proofErr w:type="spellEnd"/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Разделение групп разрядов в поле "Сумма" недопустимо.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каждой записи должна содержаться информация об оплате родительской платы, начисленной за один месяц.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поле "Тип ДДУ" указывается количество часов работы организации, применяемое при определении среднего размера родительской платы за присмотр и уход за ребенком в государственных и муниципальных образовательных организациях, реализующих основную общеобразовательную программу дошкольного образования.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поле "Возраст ребенка" указывается возрастная группа, применяемая при определении среднего размера родительской платы за присмотр и уход за ребенком в государственных и муниципальных образовательных организациях, реализующих основную общеобразовательную программу дошкольного образования, имеет значения: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1 - от 2 месяцев до одного года;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2 - от одного года до 3 лет;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3 - от 3 до 7 лет.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зачислении ребенка в группу дошкольной образовательной организации, не соответствующую его возрасту, размер компенсации рассчитывается исходя из среднего размера родительской платы, применяемого для группы, посещаемой ребенком.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поле "Сумма" указывается размер внесенной родительской платы, фактически взимаемой за присмотр и уход за ребенком в образовательной организации, реализующей образовательную программу дошкольного образования, в пределах размера родительской платы, утвержденного постановлением исполнительного комитета.</w:t>
      </w:r>
    </w:p>
    <w:p w:rsidR="00DB6EE9" w:rsidRPr="007744C2" w:rsidRDefault="00DB6EE9" w:rsidP="00DB6EE9">
      <w:pPr>
        <w:spacing w:before="24" w:after="2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4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F7F04" w:rsidRPr="007744C2" w:rsidRDefault="00AF7F04" w:rsidP="00DB6EE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F7F04" w:rsidRPr="007744C2" w:rsidSect="007067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/>
  <w:rsids>
    <w:rsidRoot w:val="00814FAF"/>
    <w:rsid w:val="0070678B"/>
    <w:rsid w:val="007744C2"/>
    <w:rsid w:val="00814FAF"/>
    <w:rsid w:val="00AF7F04"/>
    <w:rsid w:val="00DB6E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7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6EE9"/>
    <w:rPr>
      <w:rFonts w:ascii="Times New Roman" w:hAnsi="Times New Roman" w:cs="Times New Roman" w:hint="default"/>
      <w:color w:val="108AA5"/>
      <w:sz w:val="21"/>
      <w:szCs w:val="21"/>
      <w:u w:val="single"/>
    </w:rPr>
  </w:style>
  <w:style w:type="paragraph" w:customStyle="1" w:styleId="a5">
    <w:name w:val="a5"/>
    <w:basedOn w:val="a"/>
    <w:rsid w:val="00DB6EE9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6">
    <w:name w:val="a6"/>
    <w:basedOn w:val="a"/>
    <w:rsid w:val="00DB6EE9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00">
    <w:name w:val="a0"/>
    <w:basedOn w:val="a"/>
    <w:rsid w:val="00DB6EE9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10">
    <w:name w:val="a1"/>
    <w:basedOn w:val="a"/>
    <w:rsid w:val="00DB6EE9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spelle">
    <w:name w:val="spelle"/>
    <w:basedOn w:val="a0"/>
    <w:rsid w:val="00DB6E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83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9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3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625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265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4249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93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7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scrollToBottom()" TargetMode="Externa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4142</Words>
  <Characters>23610</Characters>
  <Application>Microsoft Office Word</Application>
  <DocSecurity>4</DocSecurity>
  <Lines>196</Lines>
  <Paragraphs>55</Paragraphs>
  <ScaleCrop>false</ScaleCrop>
  <Company/>
  <LinksUpToDate>false</LinksUpToDate>
  <CharactersWithSpaces>27697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Петручик</dc:creator>
  <cp:keywords/>
  <dc:description/>
  <cp:lastModifiedBy>Admin</cp:lastModifiedBy>
  <cp:revision>2</cp:revision>
  <dcterms:created xsi:type="dcterms:W3CDTF">2020-08-27T08:14:00Z</dcterms:created>
  <dcterms:modified xsi:type="dcterms:W3CDTF">2020-08-27T08:14:00Z</dcterms:modified>
</cp:coreProperties>
</file>